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86A894" w14:textId="63B57D7E" w:rsidR="00D31F81" w:rsidRDefault="00D31F81" w:rsidP="00754DE2">
      <w:pPr>
        <w:jc w:val="center"/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0"/>
      </w:tblGrid>
      <w:tr w:rsidR="00D31F81" w14:paraId="70D00DDE" w14:textId="77777777" w:rsidTr="00AE3843">
        <w:tc>
          <w:tcPr>
            <w:tcW w:w="8516" w:type="dxa"/>
            <w:shd w:val="clear" w:color="auto" w:fill="auto"/>
          </w:tcPr>
          <w:p w14:paraId="52FDE1E6" w14:textId="2F2CAD88" w:rsidR="00445F76" w:rsidRPr="00AE3843" w:rsidRDefault="00D31F81" w:rsidP="003913C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AE3843">
              <w:rPr>
                <w:rFonts w:asciiTheme="majorHAnsi" w:hAnsiTheme="majorHAnsi"/>
                <w:b/>
                <w:sz w:val="28"/>
                <w:szCs w:val="28"/>
              </w:rPr>
              <w:t>Important Public Notice</w:t>
            </w:r>
            <w:r w:rsidR="00445F76" w:rsidRPr="00AE3843">
              <w:rPr>
                <w:rFonts w:asciiTheme="majorHAnsi" w:hAnsiTheme="majorHAnsi"/>
                <w:b/>
                <w:sz w:val="28"/>
                <w:szCs w:val="28"/>
              </w:rPr>
              <w:t xml:space="preserve"> - </w:t>
            </w:r>
            <w:r w:rsidR="00445F76" w:rsidRPr="00AE3843">
              <w:rPr>
                <w:rFonts w:asciiTheme="majorHAnsi" w:hAnsiTheme="majorHAnsi"/>
                <w:b/>
                <w:sz w:val="28"/>
                <w:szCs w:val="28"/>
                <w:u w:val="single"/>
              </w:rPr>
              <w:t>School Admission Arrangement Consultation</w:t>
            </w:r>
          </w:p>
        </w:tc>
      </w:tr>
      <w:tr w:rsidR="00D31F81" w14:paraId="363E8604" w14:textId="77777777" w:rsidTr="00D31F81">
        <w:tc>
          <w:tcPr>
            <w:tcW w:w="8516" w:type="dxa"/>
          </w:tcPr>
          <w:p w14:paraId="025FCFFC" w14:textId="30BA9558" w:rsidR="00445F76" w:rsidRPr="00445F76" w:rsidRDefault="00DF4BF9" w:rsidP="00445F76">
            <w:pPr>
              <w:jc w:val="center"/>
              <w:rPr>
                <w:rFonts w:asciiTheme="majorHAnsi" w:hAnsiTheme="majorHAnsi"/>
                <w:b/>
              </w:rPr>
            </w:pPr>
            <w:r w:rsidRPr="00445F76">
              <w:rPr>
                <w:rFonts w:asciiTheme="majorHAnsi" w:hAnsiTheme="majorHAnsi"/>
                <w:b/>
              </w:rPr>
              <w:t>Th</w:t>
            </w:r>
            <w:r w:rsidR="00EE4190" w:rsidRPr="00445F76">
              <w:rPr>
                <w:rFonts w:asciiTheme="majorHAnsi" w:hAnsiTheme="majorHAnsi"/>
                <w:b/>
              </w:rPr>
              <w:t>e TEAM Multi-</w:t>
            </w:r>
            <w:r w:rsidR="00DF1B65" w:rsidRPr="00445F76">
              <w:rPr>
                <w:rFonts w:asciiTheme="majorHAnsi" w:hAnsiTheme="majorHAnsi"/>
                <w:b/>
              </w:rPr>
              <w:t>Academy Trust</w:t>
            </w:r>
          </w:p>
          <w:p w14:paraId="78B0EB44" w14:textId="74E15088" w:rsidR="00445F76" w:rsidRPr="005B7FAD" w:rsidRDefault="00445F76" w:rsidP="00754DE2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Pilton Bluecoat Academy (Junior School), </w:t>
            </w:r>
            <w:r w:rsidR="005B7FAD" w:rsidRPr="005B7FAD">
              <w:rPr>
                <w:rFonts w:asciiTheme="majorHAnsi" w:hAnsiTheme="majorHAnsi"/>
                <w:sz w:val="22"/>
                <w:szCs w:val="22"/>
              </w:rPr>
              <w:t>Brayford Academy, Umberleigh Academy,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5B7FAD" w:rsidRPr="005B7FAD">
              <w:rPr>
                <w:rFonts w:asciiTheme="majorHAnsi" w:hAnsiTheme="majorHAnsi"/>
                <w:sz w:val="22"/>
                <w:szCs w:val="22"/>
              </w:rPr>
              <w:t>High Bickington CofE Academy, Witheridge CofE Academy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(Primary schools)</w:t>
            </w:r>
          </w:p>
        </w:tc>
      </w:tr>
      <w:tr w:rsidR="00D31F81" w14:paraId="17D863E6" w14:textId="77777777" w:rsidTr="00D31F81">
        <w:tc>
          <w:tcPr>
            <w:tcW w:w="8516" w:type="dxa"/>
          </w:tcPr>
          <w:p w14:paraId="3B15CEB4" w14:textId="3F5AEC1D" w:rsidR="00945A6F" w:rsidRDefault="00945A6F" w:rsidP="00D31F8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The Consultation:</w:t>
            </w:r>
          </w:p>
          <w:p w14:paraId="19B6ED47" w14:textId="5B03294D" w:rsidR="005D416F" w:rsidRDefault="00D31F81" w:rsidP="00D31F81">
            <w:pPr>
              <w:rPr>
                <w:rFonts w:asciiTheme="majorHAnsi" w:hAnsiTheme="majorHAnsi"/>
                <w:sz w:val="22"/>
                <w:szCs w:val="22"/>
              </w:rPr>
            </w:pPr>
            <w:r w:rsidRPr="00A63BE7">
              <w:rPr>
                <w:rFonts w:asciiTheme="majorHAnsi" w:hAnsiTheme="majorHAnsi"/>
                <w:sz w:val="22"/>
                <w:szCs w:val="22"/>
              </w:rPr>
              <w:t>In accordance with the requirements of the 2014 Schoo</w:t>
            </w:r>
            <w:r w:rsidR="003212CE">
              <w:rPr>
                <w:rFonts w:asciiTheme="majorHAnsi" w:hAnsiTheme="majorHAnsi"/>
                <w:sz w:val="22"/>
                <w:szCs w:val="22"/>
              </w:rPr>
              <w:t xml:space="preserve">l Admissions Code, </w:t>
            </w:r>
            <w:r w:rsidR="009C6113">
              <w:rPr>
                <w:rFonts w:asciiTheme="majorHAnsi" w:hAnsiTheme="majorHAnsi"/>
                <w:sz w:val="22"/>
                <w:szCs w:val="22"/>
              </w:rPr>
              <w:t>t</w:t>
            </w:r>
            <w:r w:rsidR="00EE4190">
              <w:rPr>
                <w:rFonts w:asciiTheme="majorHAnsi" w:hAnsiTheme="majorHAnsi"/>
                <w:sz w:val="22"/>
                <w:szCs w:val="22"/>
              </w:rPr>
              <w:t>he TEAM Multi-</w:t>
            </w:r>
            <w:r w:rsidR="00DF1B65">
              <w:rPr>
                <w:rFonts w:asciiTheme="majorHAnsi" w:hAnsiTheme="majorHAnsi"/>
                <w:sz w:val="22"/>
                <w:szCs w:val="22"/>
              </w:rPr>
              <w:t>Academy Trust</w:t>
            </w:r>
            <w:r w:rsidR="0072636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445F76">
              <w:rPr>
                <w:rFonts w:asciiTheme="majorHAnsi" w:hAnsiTheme="majorHAnsi"/>
                <w:sz w:val="22"/>
                <w:szCs w:val="22"/>
              </w:rPr>
              <w:t>(T</w:t>
            </w:r>
            <w:r w:rsidR="00362049">
              <w:rPr>
                <w:rFonts w:asciiTheme="majorHAnsi" w:hAnsiTheme="majorHAnsi"/>
                <w:sz w:val="22"/>
                <w:szCs w:val="22"/>
              </w:rPr>
              <w:t xml:space="preserve">he Admission Authority) </w:t>
            </w:r>
            <w:r w:rsidR="003212CE">
              <w:rPr>
                <w:rFonts w:asciiTheme="majorHAnsi" w:hAnsiTheme="majorHAnsi"/>
                <w:sz w:val="22"/>
                <w:szCs w:val="22"/>
              </w:rPr>
              <w:t>is</w:t>
            </w:r>
            <w:r w:rsidR="00362049">
              <w:rPr>
                <w:rFonts w:asciiTheme="majorHAnsi" w:hAnsiTheme="majorHAnsi"/>
                <w:sz w:val="22"/>
                <w:szCs w:val="22"/>
              </w:rPr>
              <w:t xml:space="preserve"> proposing to alter the A</w:t>
            </w:r>
            <w:r w:rsidRPr="00A63BE7">
              <w:rPr>
                <w:rFonts w:asciiTheme="majorHAnsi" w:hAnsiTheme="majorHAnsi"/>
                <w:sz w:val="22"/>
                <w:szCs w:val="22"/>
              </w:rPr>
              <w:t>dmis</w:t>
            </w:r>
            <w:r w:rsidR="00362049">
              <w:rPr>
                <w:rFonts w:asciiTheme="majorHAnsi" w:hAnsiTheme="majorHAnsi"/>
                <w:sz w:val="22"/>
                <w:szCs w:val="22"/>
              </w:rPr>
              <w:t>sion A</w:t>
            </w:r>
            <w:r w:rsidR="00C37E20">
              <w:rPr>
                <w:rFonts w:asciiTheme="majorHAnsi" w:hAnsiTheme="majorHAnsi"/>
                <w:sz w:val="22"/>
                <w:szCs w:val="22"/>
              </w:rPr>
              <w:t>rrangements</w:t>
            </w:r>
            <w:r w:rsidR="00EC6E1A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B44229">
              <w:rPr>
                <w:rFonts w:asciiTheme="majorHAnsi" w:hAnsiTheme="majorHAnsi"/>
                <w:sz w:val="22"/>
                <w:szCs w:val="22"/>
              </w:rPr>
              <w:t xml:space="preserve">applying </w:t>
            </w:r>
            <w:r w:rsidR="00EE4190">
              <w:rPr>
                <w:rFonts w:asciiTheme="majorHAnsi" w:hAnsiTheme="majorHAnsi"/>
                <w:sz w:val="22"/>
                <w:szCs w:val="22"/>
              </w:rPr>
              <w:t>for its schools,</w:t>
            </w:r>
            <w:r w:rsidR="00445F76">
              <w:rPr>
                <w:rFonts w:asciiTheme="majorHAnsi" w:hAnsiTheme="majorHAnsi"/>
                <w:sz w:val="22"/>
                <w:szCs w:val="22"/>
              </w:rPr>
              <w:t xml:space="preserve"> to apply</w:t>
            </w:r>
            <w:r w:rsidR="00EE4190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DF1B65">
              <w:rPr>
                <w:rFonts w:asciiTheme="majorHAnsi" w:hAnsiTheme="majorHAnsi"/>
                <w:sz w:val="22"/>
                <w:szCs w:val="22"/>
              </w:rPr>
              <w:t xml:space="preserve">from </w:t>
            </w:r>
            <w:r w:rsidR="00DF1B65" w:rsidRPr="00CC040D">
              <w:rPr>
                <w:rFonts w:asciiTheme="majorHAnsi" w:hAnsiTheme="majorHAnsi"/>
                <w:sz w:val="22"/>
                <w:szCs w:val="22"/>
                <w:u w:val="single"/>
              </w:rPr>
              <w:t>1 September 2019</w:t>
            </w:r>
            <w:r w:rsidR="00362049">
              <w:rPr>
                <w:rFonts w:asciiTheme="majorHAnsi" w:hAnsiTheme="majorHAnsi"/>
                <w:sz w:val="22"/>
                <w:szCs w:val="22"/>
              </w:rPr>
              <w:t>.</w:t>
            </w:r>
          </w:p>
          <w:p w14:paraId="06296888" w14:textId="77777777" w:rsidR="005D416F" w:rsidRDefault="005D416F" w:rsidP="00D31F81">
            <w:pPr>
              <w:rPr>
                <w:rFonts w:asciiTheme="majorHAnsi" w:hAnsiTheme="majorHAnsi"/>
                <w:sz w:val="22"/>
                <w:szCs w:val="22"/>
              </w:rPr>
            </w:pPr>
          </w:p>
          <w:p w14:paraId="1E20E89B" w14:textId="6E4DB8BE" w:rsidR="00800376" w:rsidRDefault="00445F76" w:rsidP="00D31F8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Your attention is drawn to a</w:t>
            </w:r>
            <w:r w:rsidR="003A12EA">
              <w:rPr>
                <w:rFonts w:asciiTheme="majorHAnsi" w:hAnsiTheme="majorHAnsi"/>
                <w:sz w:val="22"/>
                <w:szCs w:val="22"/>
              </w:rPr>
              <w:t xml:space="preserve"> public consultation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which </w:t>
            </w:r>
            <w:r w:rsidR="003A12EA">
              <w:rPr>
                <w:rFonts w:asciiTheme="majorHAnsi" w:hAnsiTheme="majorHAnsi"/>
                <w:sz w:val="22"/>
                <w:szCs w:val="22"/>
              </w:rPr>
              <w:t>is</w:t>
            </w:r>
            <w:r w:rsidR="00EE4190">
              <w:rPr>
                <w:rFonts w:asciiTheme="majorHAnsi" w:hAnsiTheme="majorHAnsi"/>
                <w:sz w:val="22"/>
                <w:szCs w:val="22"/>
              </w:rPr>
              <w:t xml:space="preserve"> commenced</w:t>
            </w:r>
            <w:r w:rsidR="00DF1B65">
              <w:rPr>
                <w:rFonts w:asciiTheme="majorHAnsi" w:hAnsiTheme="majorHAnsi"/>
                <w:sz w:val="22"/>
                <w:szCs w:val="22"/>
              </w:rPr>
              <w:t xml:space="preserve"> today, </w:t>
            </w:r>
            <w:r w:rsidR="003A12EA" w:rsidRPr="003A12EA">
              <w:rPr>
                <w:rFonts w:asciiTheme="majorHAnsi" w:hAnsiTheme="majorHAnsi"/>
                <w:b/>
                <w:sz w:val="22"/>
                <w:szCs w:val="22"/>
                <w:u w:val="single"/>
              </w:rPr>
              <w:t xml:space="preserve">Monday </w:t>
            </w:r>
            <w:r w:rsidR="00EE4190" w:rsidRPr="003A12EA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u w:val="single"/>
              </w:rPr>
              <w:t>1</w:t>
            </w:r>
            <w:r w:rsidR="003A12EA" w:rsidRPr="003A12EA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u w:val="single"/>
              </w:rPr>
              <w:t>1th</w:t>
            </w:r>
            <w:r w:rsidR="00DF1B65" w:rsidRPr="003A12EA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u w:val="single"/>
              </w:rPr>
              <w:t xml:space="preserve"> December 2017</w:t>
            </w:r>
            <w:r w:rsidR="00DF1B65" w:rsidRPr="003A12EA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</w:t>
            </w:r>
            <w:r w:rsidR="00DF1B65" w:rsidRPr="00DC612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and will close at </w:t>
            </w:r>
            <w:r w:rsidR="00DF1B65" w:rsidRPr="003A12EA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u w:val="single"/>
              </w:rPr>
              <w:t>4pm on Friday 26 January 2018</w:t>
            </w:r>
            <w:r w:rsidR="00DF1B65">
              <w:rPr>
                <w:rFonts w:asciiTheme="majorHAnsi" w:hAnsiTheme="majorHAnsi"/>
                <w:color w:val="FF0000"/>
                <w:sz w:val="22"/>
                <w:szCs w:val="22"/>
              </w:rPr>
              <w:t>.</w:t>
            </w:r>
            <w:r w:rsidR="00624990">
              <w:rPr>
                <w:rFonts w:asciiTheme="majorHAnsi" w:hAnsiTheme="majorHAnsi"/>
                <w:sz w:val="22"/>
                <w:szCs w:val="22"/>
              </w:rPr>
              <w:t xml:space="preserve"> During this </w:t>
            </w:r>
            <w:r>
              <w:rPr>
                <w:rFonts w:asciiTheme="majorHAnsi" w:hAnsiTheme="majorHAnsi"/>
                <w:sz w:val="22"/>
                <w:szCs w:val="22"/>
              </w:rPr>
              <w:t>consultation period</w:t>
            </w:r>
            <w:r w:rsidR="00F133AA">
              <w:rPr>
                <w:rFonts w:asciiTheme="majorHAnsi" w:hAnsiTheme="majorHAnsi"/>
                <w:sz w:val="22"/>
                <w:szCs w:val="22"/>
              </w:rPr>
              <w:t>,</w:t>
            </w:r>
            <w:r w:rsidR="00DF1B65">
              <w:rPr>
                <w:rFonts w:asciiTheme="majorHAnsi" w:hAnsiTheme="majorHAnsi"/>
                <w:sz w:val="22"/>
                <w:szCs w:val="22"/>
              </w:rPr>
              <w:t xml:space="preserve"> any person is invited to sub</w:t>
            </w:r>
            <w:r w:rsidR="00DC612E">
              <w:rPr>
                <w:rFonts w:asciiTheme="majorHAnsi" w:hAnsiTheme="majorHAnsi"/>
                <w:sz w:val="22"/>
                <w:szCs w:val="22"/>
              </w:rPr>
              <w:t>mit</w:t>
            </w:r>
            <w:r w:rsidR="00624990">
              <w:rPr>
                <w:rFonts w:asciiTheme="majorHAnsi" w:hAnsiTheme="majorHAnsi"/>
                <w:sz w:val="22"/>
                <w:szCs w:val="22"/>
              </w:rPr>
              <w:t xml:space="preserve"> c</w:t>
            </w:r>
            <w:r w:rsidR="00DC612E">
              <w:rPr>
                <w:rFonts w:asciiTheme="majorHAnsi" w:hAnsiTheme="majorHAnsi"/>
                <w:sz w:val="22"/>
                <w:szCs w:val="22"/>
              </w:rPr>
              <w:t>omment</w:t>
            </w:r>
            <w:r w:rsidR="00DF1B65">
              <w:rPr>
                <w:rFonts w:asciiTheme="majorHAnsi" w:hAnsiTheme="majorHAnsi"/>
                <w:sz w:val="22"/>
                <w:szCs w:val="22"/>
              </w:rPr>
              <w:t xml:space="preserve"> or objections to the proposals</w:t>
            </w:r>
            <w:r w:rsidR="00F133AA">
              <w:rPr>
                <w:rFonts w:asciiTheme="majorHAnsi" w:hAnsiTheme="majorHAnsi"/>
                <w:sz w:val="22"/>
                <w:szCs w:val="22"/>
              </w:rPr>
              <w:t>.</w:t>
            </w:r>
          </w:p>
          <w:p w14:paraId="036794A7" w14:textId="77777777" w:rsidR="005D416F" w:rsidRDefault="005D416F" w:rsidP="00D31F81">
            <w:pPr>
              <w:rPr>
                <w:rFonts w:asciiTheme="majorHAnsi" w:hAnsiTheme="majorHAnsi"/>
                <w:sz w:val="22"/>
                <w:szCs w:val="22"/>
              </w:rPr>
            </w:pPr>
          </w:p>
          <w:p w14:paraId="2355F378" w14:textId="107CF3DD" w:rsidR="005D416F" w:rsidRPr="00EC6E1A" w:rsidRDefault="005D416F" w:rsidP="005D416F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  <w:u w:val="single"/>
              </w:rPr>
              <w:t>By e</w:t>
            </w:r>
            <w:r w:rsidRPr="00945A6F">
              <w:rPr>
                <w:rFonts w:asciiTheme="majorHAnsi" w:hAnsiTheme="majorHAnsi"/>
                <w:sz w:val="22"/>
                <w:szCs w:val="22"/>
                <w:u w:val="single"/>
              </w:rPr>
              <w:t>mail:</w:t>
            </w:r>
            <w:r>
              <w:rPr>
                <w:rFonts w:asciiTheme="majorHAnsi" w:hAnsiTheme="majorHAnsi"/>
                <w:sz w:val="22"/>
                <w:szCs w:val="22"/>
                <w:u w:val="single"/>
              </w:rPr>
              <w:t xml:space="preserve"> </w:t>
            </w:r>
            <w:r w:rsidR="0037114A" w:rsidRPr="00142EEB">
              <w:rPr>
                <w:rFonts w:asciiTheme="majorHAnsi" w:hAnsiTheme="majorHAnsi"/>
                <w:b/>
                <w:sz w:val="22"/>
                <w:szCs w:val="22"/>
              </w:rPr>
              <w:t>consultation@team-mat.org.uk</w:t>
            </w:r>
          </w:p>
          <w:p w14:paraId="3369F5B2" w14:textId="77777777" w:rsidR="005D416F" w:rsidRDefault="005D416F" w:rsidP="005D416F">
            <w:pPr>
              <w:rPr>
                <w:rFonts w:asciiTheme="majorHAnsi" w:hAnsiTheme="majorHAnsi"/>
                <w:sz w:val="22"/>
                <w:szCs w:val="22"/>
                <w:u w:val="single"/>
              </w:rPr>
            </w:pPr>
          </w:p>
          <w:p w14:paraId="030382DD" w14:textId="62651082" w:rsidR="005D416F" w:rsidRPr="003C7E4E" w:rsidRDefault="005D416F" w:rsidP="005D416F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  <w:u w:val="single"/>
              </w:rPr>
              <w:t>By letter</w:t>
            </w:r>
            <w:r w:rsidRPr="00945A6F">
              <w:rPr>
                <w:rFonts w:asciiTheme="majorHAnsi" w:hAnsiTheme="majorHAnsi"/>
                <w:sz w:val="22"/>
                <w:szCs w:val="22"/>
                <w:u w:val="single"/>
              </w:rPr>
              <w:t>: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 </w:t>
            </w:r>
            <w:r w:rsidRPr="003C7E4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Ad</w:t>
            </w:r>
            <w:r w:rsidR="003A12EA" w:rsidRPr="003C7E4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mission Arrangement Consultation</w:t>
            </w:r>
          </w:p>
          <w:p w14:paraId="38BFF98E" w14:textId="4AE1C17C" w:rsidR="005D416F" w:rsidRPr="003C7E4E" w:rsidRDefault="005D416F" w:rsidP="005D416F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C7E4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                 </w:t>
            </w:r>
            <w:r w:rsidR="003C7E4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TEAM Multi-</w:t>
            </w:r>
            <w:r w:rsidR="003A12EA" w:rsidRPr="003C7E4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Academy Trust,</w:t>
            </w:r>
          </w:p>
          <w:p w14:paraId="1EA431D4" w14:textId="1E566115" w:rsidR="003A12EA" w:rsidRPr="003C7E4E" w:rsidRDefault="003A12EA" w:rsidP="005D416F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C7E4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                 C/O Pilton Bluecoat Academy,</w:t>
            </w:r>
          </w:p>
          <w:p w14:paraId="37D588F1" w14:textId="72D71641" w:rsidR="005D416F" w:rsidRPr="003C7E4E" w:rsidRDefault="008809D3" w:rsidP="005D416F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C7E4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                 </w:t>
            </w:r>
            <w:r w:rsidR="003A12EA" w:rsidRPr="003C7E4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Abbey Road, Barnstaple,</w:t>
            </w:r>
          </w:p>
          <w:p w14:paraId="6F885481" w14:textId="5EF33ED6" w:rsidR="00800376" w:rsidRPr="003C7E4E" w:rsidRDefault="008809D3" w:rsidP="00D31F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C7E4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                 </w:t>
            </w:r>
            <w:r w:rsidR="003A12EA" w:rsidRPr="003C7E4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Devon EX31 1JU</w:t>
            </w:r>
          </w:p>
          <w:p w14:paraId="40DC2890" w14:textId="04F542E3" w:rsidR="00801756" w:rsidRDefault="00801756" w:rsidP="00D31F81">
            <w:pPr>
              <w:rPr>
                <w:rFonts w:asciiTheme="majorHAnsi" w:hAnsiTheme="majorHAnsi"/>
                <w:sz w:val="22"/>
                <w:szCs w:val="22"/>
              </w:rPr>
            </w:pPr>
          </w:p>
          <w:p w14:paraId="054F7C44" w14:textId="6AB59CEE" w:rsidR="009C6113" w:rsidRDefault="009C6113" w:rsidP="009C6113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You may </w:t>
            </w:r>
            <w:r w:rsidRPr="00A63BE7">
              <w:rPr>
                <w:rFonts w:asciiTheme="majorHAnsi" w:hAnsiTheme="majorHAnsi"/>
                <w:sz w:val="22"/>
                <w:szCs w:val="22"/>
              </w:rPr>
              <w:t xml:space="preserve">view the proposed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2019/20 School </w:t>
            </w:r>
            <w:r w:rsidRPr="00A63BE7">
              <w:rPr>
                <w:rFonts w:asciiTheme="majorHAnsi" w:hAnsiTheme="majorHAnsi"/>
                <w:sz w:val="22"/>
                <w:szCs w:val="22"/>
              </w:rPr>
              <w:t>Admission Arrangements</w:t>
            </w:r>
            <w:r w:rsidRPr="00EC6E1A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at this address </w:t>
            </w:r>
            <w:hyperlink r:id="rId7" w:history="1">
              <w:r w:rsidR="00142EEB">
                <w:rPr>
                  <w:rStyle w:val="Hyperlink"/>
                  <w:rFonts w:ascii="Calibri" w:hAnsi="Calibri"/>
                </w:rPr>
                <w:t>http://teamacademy.ng2.devwebsite.co.uk/page/?title=Admission+Arrangements&amp;pid=7</w:t>
              </w:r>
            </w:hyperlink>
          </w:p>
          <w:p w14:paraId="3DB935BE" w14:textId="77777777" w:rsidR="009C6113" w:rsidRDefault="009C6113" w:rsidP="00D31F81">
            <w:pPr>
              <w:rPr>
                <w:rFonts w:asciiTheme="majorHAnsi" w:hAnsiTheme="majorHAnsi"/>
                <w:sz w:val="22"/>
                <w:szCs w:val="22"/>
              </w:rPr>
            </w:pPr>
          </w:p>
          <w:p w14:paraId="12815379" w14:textId="38873D5C" w:rsidR="004460A1" w:rsidRDefault="00624990" w:rsidP="004460A1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The proposals </w:t>
            </w:r>
            <w:r w:rsidR="006F31EF">
              <w:rPr>
                <w:rFonts w:asciiTheme="majorHAnsi" w:hAnsiTheme="majorHAnsi"/>
                <w:b/>
                <w:sz w:val="22"/>
                <w:szCs w:val="22"/>
              </w:rPr>
              <w:t>include</w:t>
            </w:r>
            <w:r w:rsidR="004460A1">
              <w:rPr>
                <w:rFonts w:asciiTheme="majorHAnsi" w:hAnsiTheme="majorHAnsi"/>
                <w:b/>
                <w:sz w:val="22"/>
                <w:szCs w:val="22"/>
              </w:rPr>
              <w:t>:</w:t>
            </w:r>
          </w:p>
          <w:p w14:paraId="36ABAF35" w14:textId="77777777" w:rsidR="004460A1" w:rsidRDefault="004460A1" w:rsidP="004460A1">
            <w:pPr>
              <w:rPr>
                <w:rFonts w:asciiTheme="majorHAnsi" w:hAnsiTheme="majorHAnsi"/>
                <w:sz w:val="22"/>
                <w:szCs w:val="22"/>
              </w:rPr>
            </w:pPr>
          </w:p>
          <w:p w14:paraId="0E8ABF9C" w14:textId="6903BEE2" w:rsidR="00624990" w:rsidRDefault="006F31EF" w:rsidP="00624990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 substantial revision to the</w:t>
            </w:r>
            <w:r w:rsidR="00362049">
              <w:rPr>
                <w:rFonts w:asciiTheme="majorHAnsi" w:hAnsiTheme="majorHAnsi"/>
                <w:sz w:val="22"/>
                <w:szCs w:val="22"/>
              </w:rPr>
              <w:t xml:space="preserve"> layout of the </w:t>
            </w:r>
            <w:r w:rsidR="00DF1B65">
              <w:rPr>
                <w:rFonts w:asciiTheme="majorHAnsi" w:hAnsiTheme="majorHAnsi"/>
                <w:sz w:val="22"/>
                <w:szCs w:val="22"/>
              </w:rPr>
              <w:t xml:space="preserve">information set out within the </w:t>
            </w:r>
            <w:r w:rsidR="00A63BE7" w:rsidRPr="00A5138C">
              <w:rPr>
                <w:rFonts w:asciiTheme="majorHAnsi" w:hAnsiTheme="majorHAnsi"/>
                <w:sz w:val="22"/>
                <w:szCs w:val="22"/>
              </w:rPr>
              <w:t>Admission Arrangement</w:t>
            </w:r>
            <w:r w:rsidR="00362049">
              <w:rPr>
                <w:rFonts w:asciiTheme="majorHAnsi" w:hAnsiTheme="majorHAnsi"/>
                <w:sz w:val="22"/>
                <w:szCs w:val="22"/>
              </w:rPr>
              <w:t>s</w:t>
            </w:r>
            <w:r w:rsidR="00DF1B65">
              <w:rPr>
                <w:rFonts w:asciiTheme="majorHAnsi" w:hAnsiTheme="majorHAnsi"/>
                <w:sz w:val="22"/>
                <w:szCs w:val="22"/>
              </w:rPr>
              <w:t xml:space="preserve"> in the interests producing a clear</w:t>
            </w:r>
            <w:r w:rsidR="00445F76">
              <w:rPr>
                <w:rFonts w:asciiTheme="majorHAnsi" w:hAnsiTheme="majorHAnsi"/>
                <w:sz w:val="22"/>
                <w:szCs w:val="22"/>
              </w:rPr>
              <w:t>er</w:t>
            </w:r>
            <w:r w:rsidR="00DF1B65">
              <w:rPr>
                <w:rFonts w:asciiTheme="majorHAnsi" w:hAnsiTheme="majorHAnsi"/>
                <w:sz w:val="22"/>
                <w:szCs w:val="22"/>
              </w:rPr>
              <w:t xml:space="preserve"> and </w:t>
            </w:r>
            <w:r w:rsidR="00445F76">
              <w:rPr>
                <w:rFonts w:asciiTheme="majorHAnsi" w:hAnsiTheme="majorHAnsi"/>
                <w:sz w:val="22"/>
                <w:szCs w:val="22"/>
              </w:rPr>
              <w:t xml:space="preserve">more </w:t>
            </w:r>
            <w:r w:rsidR="00DF1B65">
              <w:rPr>
                <w:rFonts w:asciiTheme="majorHAnsi" w:hAnsiTheme="majorHAnsi"/>
                <w:sz w:val="22"/>
                <w:szCs w:val="22"/>
              </w:rPr>
              <w:t xml:space="preserve">comprehensive document, describing policy and practice </w:t>
            </w:r>
            <w:r w:rsidR="003C7E4E">
              <w:rPr>
                <w:rFonts w:asciiTheme="majorHAnsi" w:hAnsiTheme="majorHAnsi"/>
                <w:sz w:val="22"/>
                <w:szCs w:val="22"/>
              </w:rPr>
              <w:t xml:space="preserve">which is </w:t>
            </w:r>
            <w:r w:rsidR="00445F76">
              <w:rPr>
                <w:rFonts w:asciiTheme="majorHAnsi" w:hAnsiTheme="majorHAnsi"/>
                <w:sz w:val="22"/>
                <w:szCs w:val="22"/>
              </w:rPr>
              <w:t xml:space="preserve">fully </w:t>
            </w:r>
            <w:r w:rsidR="00624990">
              <w:rPr>
                <w:rFonts w:asciiTheme="majorHAnsi" w:hAnsiTheme="majorHAnsi"/>
                <w:sz w:val="22"/>
                <w:szCs w:val="22"/>
              </w:rPr>
              <w:t>compliant with the statutory requirements of the 2014 School Admissions Code and 2012 Sc</w:t>
            </w:r>
            <w:r w:rsidR="00DF1B65">
              <w:rPr>
                <w:rFonts w:asciiTheme="majorHAnsi" w:hAnsiTheme="majorHAnsi"/>
                <w:sz w:val="22"/>
                <w:szCs w:val="22"/>
              </w:rPr>
              <w:t>hool Admission Appeals Code;</w:t>
            </w:r>
          </w:p>
          <w:p w14:paraId="6C819E1E" w14:textId="3D972076" w:rsidR="00F94759" w:rsidRDefault="00CC040D" w:rsidP="00A5138C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 simplification of the</w:t>
            </w:r>
            <w:r w:rsidR="00D94120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F94759">
              <w:rPr>
                <w:rFonts w:asciiTheme="majorHAnsi" w:hAnsiTheme="majorHAnsi"/>
                <w:sz w:val="22"/>
                <w:szCs w:val="22"/>
              </w:rPr>
              <w:t>oversubscription criteria</w:t>
            </w:r>
            <w:r w:rsidR="003C7E4E">
              <w:rPr>
                <w:rFonts w:asciiTheme="majorHAnsi" w:hAnsiTheme="majorHAnsi"/>
                <w:sz w:val="22"/>
                <w:szCs w:val="22"/>
              </w:rPr>
              <w:t xml:space="preserve"> applying for the </w:t>
            </w:r>
            <w:r w:rsidR="003C7E4E" w:rsidRPr="00445F76">
              <w:rPr>
                <w:rFonts w:asciiTheme="majorHAnsi" w:hAnsiTheme="majorHAnsi"/>
                <w:sz w:val="22"/>
                <w:szCs w:val="22"/>
                <w:u w:val="single"/>
              </w:rPr>
              <w:t>primary</w:t>
            </w:r>
            <w:r w:rsidR="003C7E4E">
              <w:rPr>
                <w:rFonts w:asciiTheme="majorHAnsi" w:hAnsiTheme="majorHAnsi"/>
                <w:sz w:val="22"/>
                <w:szCs w:val="22"/>
              </w:rPr>
              <w:t xml:space="preserve"> schools</w:t>
            </w:r>
            <w:r>
              <w:rPr>
                <w:rFonts w:asciiTheme="majorHAnsi" w:hAnsiTheme="majorHAnsi"/>
                <w:sz w:val="22"/>
                <w:szCs w:val="22"/>
              </w:rPr>
              <w:t>,</w:t>
            </w:r>
            <w:r w:rsidR="00F94759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DF1B65">
              <w:rPr>
                <w:rFonts w:asciiTheme="majorHAnsi" w:hAnsiTheme="majorHAnsi"/>
                <w:sz w:val="22"/>
                <w:szCs w:val="22"/>
              </w:rPr>
              <w:t xml:space="preserve">prioritising the offer of places for siblings and </w:t>
            </w:r>
            <w:r w:rsidR="003C7E4E">
              <w:rPr>
                <w:rFonts w:asciiTheme="majorHAnsi" w:hAnsiTheme="majorHAnsi"/>
                <w:sz w:val="22"/>
                <w:szCs w:val="22"/>
              </w:rPr>
              <w:t xml:space="preserve">those </w:t>
            </w:r>
            <w:r w:rsidR="00DF1B65">
              <w:rPr>
                <w:rFonts w:asciiTheme="majorHAnsi" w:hAnsiTheme="majorHAnsi"/>
                <w:sz w:val="22"/>
                <w:szCs w:val="22"/>
              </w:rPr>
              <w:t xml:space="preserve">children living closest to the school </w:t>
            </w:r>
            <w:r>
              <w:rPr>
                <w:rFonts w:asciiTheme="majorHAnsi" w:hAnsiTheme="majorHAnsi"/>
                <w:sz w:val="22"/>
                <w:szCs w:val="22"/>
              </w:rPr>
              <w:t>before those living more widely.</w:t>
            </w:r>
            <w:r w:rsidR="009A3F05">
              <w:rPr>
                <w:rFonts w:asciiTheme="majorHAnsi" w:hAnsiTheme="majorHAnsi"/>
                <w:sz w:val="22"/>
                <w:szCs w:val="22"/>
              </w:rPr>
              <w:t xml:space="preserve"> This includes the removal of </w:t>
            </w:r>
            <w:r w:rsidR="007D3352">
              <w:rPr>
                <w:rFonts w:asciiTheme="majorHAnsi" w:hAnsiTheme="majorHAnsi"/>
                <w:sz w:val="22"/>
                <w:szCs w:val="22"/>
              </w:rPr>
              <w:t>desi</w:t>
            </w:r>
            <w:r w:rsidR="00CF0258">
              <w:rPr>
                <w:rFonts w:asciiTheme="majorHAnsi" w:hAnsiTheme="majorHAnsi"/>
                <w:sz w:val="22"/>
                <w:szCs w:val="22"/>
              </w:rPr>
              <w:t>g</w:t>
            </w:r>
            <w:r w:rsidR="007D3352">
              <w:rPr>
                <w:rFonts w:asciiTheme="majorHAnsi" w:hAnsiTheme="majorHAnsi"/>
                <w:sz w:val="22"/>
                <w:szCs w:val="22"/>
              </w:rPr>
              <w:t xml:space="preserve">nated </w:t>
            </w:r>
            <w:r w:rsidR="003C7E4E">
              <w:rPr>
                <w:rFonts w:asciiTheme="majorHAnsi" w:hAnsiTheme="majorHAnsi"/>
                <w:sz w:val="22"/>
                <w:szCs w:val="22"/>
              </w:rPr>
              <w:t>catchment areas</w:t>
            </w:r>
            <w:r w:rsidR="00790632">
              <w:rPr>
                <w:rFonts w:asciiTheme="majorHAnsi" w:hAnsiTheme="majorHAnsi"/>
                <w:sz w:val="22"/>
                <w:szCs w:val="22"/>
              </w:rPr>
              <w:t xml:space="preserve"> in favour of ‘nearest</w:t>
            </w:r>
            <w:r w:rsidR="009A3F05">
              <w:rPr>
                <w:rFonts w:asciiTheme="majorHAnsi" w:hAnsiTheme="majorHAnsi"/>
                <w:sz w:val="22"/>
                <w:szCs w:val="22"/>
              </w:rPr>
              <w:t xml:space="preserve"> to school</w:t>
            </w:r>
            <w:r w:rsidR="00790632">
              <w:rPr>
                <w:rFonts w:asciiTheme="majorHAnsi" w:hAnsiTheme="majorHAnsi"/>
                <w:sz w:val="22"/>
                <w:szCs w:val="22"/>
              </w:rPr>
              <w:t>’ as a means of prioritising admission applications when the primary schools are oversubscribed</w:t>
            </w:r>
            <w:r w:rsidR="009A3F05">
              <w:rPr>
                <w:rFonts w:asciiTheme="majorHAnsi" w:hAnsiTheme="majorHAnsi"/>
                <w:sz w:val="22"/>
                <w:szCs w:val="22"/>
              </w:rPr>
              <w:t>.</w:t>
            </w:r>
            <w:r w:rsidR="003C7E4E">
              <w:rPr>
                <w:rFonts w:asciiTheme="majorHAnsi" w:hAnsiTheme="majorHAnsi"/>
                <w:sz w:val="22"/>
                <w:szCs w:val="22"/>
              </w:rPr>
              <w:t xml:space="preserve"> </w:t>
            </w:r>
          </w:p>
          <w:p w14:paraId="6CF6EB98" w14:textId="77777777" w:rsidR="00754DE2" w:rsidRDefault="00754DE2" w:rsidP="00A5138C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  <w:p w14:paraId="3A90B689" w14:textId="77777777" w:rsidR="00A5138C" w:rsidRDefault="00A5138C" w:rsidP="00A5138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A5138C">
              <w:rPr>
                <w:rFonts w:asciiTheme="majorHAnsi" w:hAnsiTheme="majorHAnsi"/>
                <w:b/>
                <w:sz w:val="22"/>
                <w:szCs w:val="22"/>
              </w:rPr>
              <w:t>What happens next?</w:t>
            </w:r>
          </w:p>
          <w:p w14:paraId="6FC29B9A" w14:textId="698AB95C" w:rsidR="00445F76" w:rsidRPr="00445F76" w:rsidRDefault="00A5138C" w:rsidP="00754DE2">
            <w:pPr>
              <w:rPr>
                <w:rFonts w:asciiTheme="majorHAnsi" w:hAnsiTheme="majorHAnsi"/>
                <w:sz w:val="22"/>
                <w:szCs w:val="22"/>
              </w:rPr>
            </w:pPr>
            <w:r w:rsidRPr="00A5138C">
              <w:rPr>
                <w:rFonts w:asciiTheme="majorHAnsi" w:hAnsiTheme="majorHAnsi"/>
                <w:sz w:val="22"/>
                <w:szCs w:val="22"/>
              </w:rPr>
              <w:t>F</w:t>
            </w:r>
            <w:r>
              <w:rPr>
                <w:rFonts w:asciiTheme="majorHAnsi" w:hAnsiTheme="majorHAnsi"/>
                <w:sz w:val="22"/>
                <w:szCs w:val="22"/>
              </w:rPr>
              <w:t>o</w:t>
            </w:r>
            <w:r w:rsidRPr="00A5138C">
              <w:rPr>
                <w:rFonts w:asciiTheme="majorHAnsi" w:hAnsiTheme="majorHAnsi"/>
                <w:sz w:val="22"/>
                <w:szCs w:val="22"/>
              </w:rPr>
              <w:t xml:space="preserve">llowing closure of the consultation, the </w:t>
            </w:r>
            <w:r w:rsidR="003C7E4E">
              <w:rPr>
                <w:rFonts w:asciiTheme="majorHAnsi" w:hAnsiTheme="majorHAnsi"/>
                <w:sz w:val="22"/>
                <w:szCs w:val="22"/>
              </w:rPr>
              <w:t>TEAM Multi-Academy Trust</w:t>
            </w:r>
            <w:r w:rsidR="00326B08">
              <w:rPr>
                <w:rFonts w:asciiTheme="majorHAnsi" w:hAnsiTheme="majorHAnsi"/>
                <w:sz w:val="22"/>
                <w:szCs w:val="22"/>
              </w:rPr>
              <w:t xml:space="preserve"> will </w:t>
            </w:r>
            <w:r w:rsidR="00173EC2">
              <w:rPr>
                <w:rFonts w:asciiTheme="majorHAnsi" w:hAnsiTheme="majorHAnsi"/>
                <w:sz w:val="22"/>
                <w:szCs w:val="22"/>
              </w:rPr>
              <w:t xml:space="preserve">convene a Board </w:t>
            </w:r>
            <w:r w:rsidR="00DF1B65">
              <w:rPr>
                <w:rFonts w:asciiTheme="majorHAnsi" w:hAnsiTheme="majorHAnsi"/>
                <w:sz w:val="22"/>
                <w:szCs w:val="22"/>
              </w:rPr>
              <w:t>meet</w:t>
            </w:r>
            <w:r w:rsidR="00173EC2">
              <w:rPr>
                <w:rFonts w:asciiTheme="majorHAnsi" w:hAnsiTheme="majorHAnsi"/>
                <w:sz w:val="22"/>
                <w:szCs w:val="22"/>
              </w:rPr>
              <w:t xml:space="preserve">ing to consider any comments or </w:t>
            </w:r>
            <w:r w:rsidR="00DF1B65">
              <w:rPr>
                <w:rFonts w:asciiTheme="majorHAnsi" w:hAnsiTheme="majorHAnsi"/>
                <w:sz w:val="22"/>
                <w:szCs w:val="22"/>
              </w:rPr>
              <w:t xml:space="preserve">objections </w:t>
            </w:r>
            <w:r w:rsidRPr="00A5138C">
              <w:rPr>
                <w:rFonts w:asciiTheme="majorHAnsi" w:hAnsiTheme="majorHAnsi"/>
                <w:sz w:val="22"/>
                <w:szCs w:val="22"/>
              </w:rPr>
              <w:t>returned during the consultation p</w:t>
            </w:r>
            <w:r w:rsidR="001562BB">
              <w:rPr>
                <w:rFonts w:asciiTheme="majorHAnsi" w:hAnsiTheme="majorHAnsi"/>
                <w:sz w:val="22"/>
                <w:szCs w:val="22"/>
              </w:rPr>
              <w:t xml:space="preserve">eriod and a </w:t>
            </w:r>
            <w:r w:rsidR="00173EC2">
              <w:rPr>
                <w:rFonts w:asciiTheme="majorHAnsi" w:hAnsiTheme="majorHAnsi"/>
                <w:sz w:val="22"/>
                <w:szCs w:val="22"/>
              </w:rPr>
              <w:t>formal response will be issued to the consultees. When the Admiss</w:t>
            </w:r>
            <w:r w:rsidR="00AA332F">
              <w:rPr>
                <w:rFonts w:asciiTheme="majorHAnsi" w:hAnsiTheme="majorHAnsi"/>
                <w:sz w:val="22"/>
                <w:szCs w:val="22"/>
              </w:rPr>
              <w:t>ion Arrangements have been</w:t>
            </w:r>
            <w:r w:rsidR="00173EC2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DF1B65">
              <w:rPr>
                <w:rFonts w:asciiTheme="majorHAnsi" w:hAnsiTheme="majorHAnsi"/>
                <w:sz w:val="22"/>
                <w:szCs w:val="22"/>
              </w:rPr>
              <w:t>approved</w:t>
            </w:r>
            <w:r w:rsidR="00F94759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173EC2">
              <w:rPr>
                <w:rFonts w:asciiTheme="majorHAnsi" w:hAnsiTheme="majorHAnsi"/>
                <w:sz w:val="22"/>
                <w:szCs w:val="22"/>
              </w:rPr>
              <w:t xml:space="preserve">in final form </w:t>
            </w:r>
            <w:r w:rsidR="009C6113">
              <w:rPr>
                <w:rFonts w:asciiTheme="majorHAnsi" w:hAnsiTheme="majorHAnsi"/>
                <w:sz w:val="22"/>
                <w:szCs w:val="22"/>
              </w:rPr>
              <w:t>by t</w:t>
            </w:r>
            <w:r w:rsidR="009035BA">
              <w:rPr>
                <w:rFonts w:asciiTheme="majorHAnsi" w:hAnsiTheme="majorHAnsi"/>
                <w:sz w:val="22"/>
                <w:szCs w:val="22"/>
              </w:rPr>
              <w:t>h</w:t>
            </w:r>
            <w:r w:rsidR="00984C7E">
              <w:rPr>
                <w:rFonts w:asciiTheme="majorHAnsi" w:hAnsiTheme="majorHAnsi"/>
                <w:sz w:val="22"/>
                <w:szCs w:val="22"/>
              </w:rPr>
              <w:t xml:space="preserve">e </w:t>
            </w:r>
            <w:r w:rsidR="00173EC2">
              <w:rPr>
                <w:rFonts w:asciiTheme="majorHAnsi" w:hAnsiTheme="majorHAnsi"/>
                <w:sz w:val="22"/>
                <w:szCs w:val="22"/>
              </w:rPr>
              <w:t xml:space="preserve">Trust, the documents </w:t>
            </w:r>
            <w:r w:rsidR="00F94759">
              <w:rPr>
                <w:rFonts w:asciiTheme="majorHAnsi" w:hAnsiTheme="majorHAnsi"/>
                <w:sz w:val="22"/>
                <w:szCs w:val="22"/>
              </w:rPr>
              <w:t>wi</w:t>
            </w:r>
            <w:r w:rsidR="00173EC2">
              <w:rPr>
                <w:rFonts w:asciiTheme="majorHAnsi" w:hAnsiTheme="majorHAnsi"/>
                <w:sz w:val="22"/>
                <w:szCs w:val="22"/>
              </w:rPr>
              <w:t xml:space="preserve">ll be published </w:t>
            </w:r>
            <w:r w:rsidR="00984C7E">
              <w:rPr>
                <w:rFonts w:asciiTheme="majorHAnsi" w:hAnsiTheme="majorHAnsi"/>
                <w:sz w:val="22"/>
                <w:szCs w:val="22"/>
              </w:rPr>
              <w:t xml:space="preserve">on each academy website and the </w:t>
            </w:r>
            <w:r w:rsidR="00173EC2">
              <w:rPr>
                <w:rFonts w:asciiTheme="majorHAnsi" w:hAnsiTheme="majorHAnsi"/>
                <w:sz w:val="22"/>
                <w:szCs w:val="22"/>
              </w:rPr>
              <w:t xml:space="preserve">TEAM </w:t>
            </w:r>
            <w:r w:rsidR="00984C7E">
              <w:rPr>
                <w:rFonts w:asciiTheme="majorHAnsi" w:hAnsiTheme="majorHAnsi"/>
                <w:sz w:val="22"/>
                <w:szCs w:val="22"/>
              </w:rPr>
              <w:t xml:space="preserve">Multi-Academy Trust </w:t>
            </w:r>
            <w:r w:rsidR="00173EC2">
              <w:rPr>
                <w:rFonts w:asciiTheme="majorHAnsi" w:hAnsiTheme="majorHAnsi"/>
                <w:sz w:val="22"/>
                <w:szCs w:val="22"/>
              </w:rPr>
              <w:t xml:space="preserve">website </w:t>
            </w:r>
            <w:r w:rsidR="00DF1B65">
              <w:rPr>
                <w:rFonts w:asciiTheme="majorHAnsi" w:hAnsiTheme="majorHAnsi"/>
                <w:sz w:val="22"/>
                <w:szCs w:val="22"/>
              </w:rPr>
              <w:t xml:space="preserve">before the statutory deadline of </w:t>
            </w:r>
            <w:r w:rsidR="00C61196" w:rsidRPr="00C61196">
              <w:rPr>
                <w:rFonts w:asciiTheme="majorHAnsi" w:hAnsiTheme="majorHAnsi"/>
                <w:sz w:val="22"/>
                <w:szCs w:val="22"/>
                <w:u w:val="single"/>
              </w:rPr>
              <w:t>15</w:t>
            </w:r>
            <w:r w:rsidR="00C61196" w:rsidRPr="00C61196">
              <w:rPr>
                <w:rFonts w:asciiTheme="majorHAnsi" w:hAnsiTheme="majorHAnsi"/>
                <w:sz w:val="22"/>
                <w:szCs w:val="22"/>
                <w:u w:val="single"/>
                <w:vertAlign w:val="superscript"/>
              </w:rPr>
              <w:t>th</w:t>
            </w:r>
            <w:r w:rsidR="00C61196" w:rsidRPr="00C61196">
              <w:rPr>
                <w:rFonts w:asciiTheme="majorHAnsi" w:hAnsiTheme="majorHAnsi"/>
                <w:sz w:val="22"/>
                <w:szCs w:val="22"/>
                <w:u w:val="single"/>
              </w:rPr>
              <w:t xml:space="preserve"> March 201</w:t>
            </w:r>
            <w:r w:rsidR="00DF1B65">
              <w:rPr>
                <w:rFonts w:asciiTheme="majorHAnsi" w:hAnsiTheme="majorHAnsi"/>
                <w:sz w:val="22"/>
                <w:szCs w:val="22"/>
                <w:u w:val="single"/>
              </w:rPr>
              <w:t>8</w:t>
            </w:r>
            <w:r w:rsidR="00C61196">
              <w:rPr>
                <w:rFonts w:asciiTheme="majorHAnsi" w:hAnsiTheme="majorHAnsi"/>
                <w:sz w:val="22"/>
                <w:szCs w:val="22"/>
              </w:rPr>
              <w:t>.</w:t>
            </w:r>
            <w:r w:rsidR="00173EC2">
              <w:rPr>
                <w:rFonts w:asciiTheme="majorHAnsi" w:hAnsiTheme="majorHAnsi"/>
                <w:sz w:val="22"/>
                <w:szCs w:val="22"/>
              </w:rPr>
              <w:t xml:space="preserve"> All consultees will be informed of this publication.</w:t>
            </w:r>
          </w:p>
        </w:tc>
      </w:tr>
    </w:tbl>
    <w:p w14:paraId="637D3942" w14:textId="77777777" w:rsidR="002D17BB" w:rsidRDefault="002D17BB"/>
    <w:sectPr w:rsidR="002D17BB" w:rsidSect="00CB792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AFAB56" w14:textId="77777777" w:rsidR="00E864F6" w:rsidRDefault="00E864F6" w:rsidP="003913C6">
      <w:r>
        <w:separator/>
      </w:r>
    </w:p>
  </w:endnote>
  <w:endnote w:type="continuationSeparator" w:id="0">
    <w:p w14:paraId="7B173525" w14:textId="77777777" w:rsidR="00E864F6" w:rsidRDefault="00E864F6" w:rsidP="00391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A2A98F" w14:textId="77777777" w:rsidR="00E864F6" w:rsidRDefault="00E864F6" w:rsidP="003913C6">
      <w:r>
        <w:separator/>
      </w:r>
    </w:p>
  </w:footnote>
  <w:footnote w:type="continuationSeparator" w:id="0">
    <w:p w14:paraId="50DB0529" w14:textId="77777777" w:rsidR="00E864F6" w:rsidRDefault="00E864F6" w:rsidP="003913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5C2A78"/>
    <w:multiLevelType w:val="hybridMultilevel"/>
    <w:tmpl w:val="0F86F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F81"/>
    <w:rsid w:val="00041834"/>
    <w:rsid w:val="000E2ECC"/>
    <w:rsid w:val="000E6C3F"/>
    <w:rsid w:val="00102914"/>
    <w:rsid w:val="00142EEB"/>
    <w:rsid w:val="001562BB"/>
    <w:rsid w:val="00173EC2"/>
    <w:rsid w:val="00195C82"/>
    <w:rsid w:val="001A64D4"/>
    <w:rsid w:val="001C02DD"/>
    <w:rsid w:val="001D3A78"/>
    <w:rsid w:val="001D673B"/>
    <w:rsid w:val="001E06D6"/>
    <w:rsid w:val="001F6376"/>
    <w:rsid w:val="00200446"/>
    <w:rsid w:val="002060C6"/>
    <w:rsid w:val="00213B0F"/>
    <w:rsid w:val="00257F57"/>
    <w:rsid w:val="002720F0"/>
    <w:rsid w:val="002D17BB"/>
    <w:rsid w:val="003212CE"/>
    <w:rsid w:val="00326B08"/>
    <w:rsid w:val="003319D6"/>
    <w:rsid w:val="00362049"/>
    <w:rsid w:val="0037114A"/>
    <w:rsid w:val="003913C6"/>
    <w:rsid w:val="003A12EA"/>
    <w:rsid w:val="003B35AE"/>
    <w:rsid w:val="003C7E4E"/>
    <w:rsid w:val="003E4A3B"/>
    <w:rsid w:val="00445F76"/>
    <w:rsid w:val="004460A1"/>
    <w:rsid w:val="00452F2E"/>
    <w:rsid w:val="004F28B2"/>
    <w:rsid w:val="004F31BC"/>
    <w:rsid w:val="005131DC"/>
    <w:rsid w:val="00593911"/>
    <w:rsid w:val="005B7FAD"/>
    <w:rsid w:val="005C43CA"/>
    <w:rsid w:val="005D416F"/>
    <w:rsid w:val="00624990"/>
    <w:rsid w:val="006A23F5"/>
    <w:rsid w:val="006F31EF"/>
    <w:rsid w:val="006F4552"/>
    <w:rsid w:val="00726363"/>
    <w:rsid w:val="00754DE2"/>
    <w:rsid w:val="007627FD"/>
    <w:rsid w:val="00790632"/>
    <w:rsid w:val="007A0329"/>
    <w:rsid w:val="007D3352"/>
    <w:rsid w:val="007F28A7"/>
    <w:rsid w:val="007F70D3"/>
    <w:rsid w:val="00800376"/>
    <w:rsid w:val="00801756"/>
    <w:rsid w:val="00826B78"/>
    <w:rsid w:val="0083030B"/>
    <w:rsid w:val="00853F55"/>
    <w:rsid w:val="00874519"/>
    <w:rsid w:val="008809D3"/>
    <w:rsid w:val="008C5F2F"/>
    <w:rsid w:val="008E5F81"/>
    <w:rsid w:val="00902A55"/>
    <w:rsid w:val="009035BA"/>
    <w:rsid w:val="009215C5"/>
    <w:rsid w:val="00945A6F"/>
    <w:rsid w:val="009565BB"/>
    <w:rsid w:val="00984C7E"/>
    <w:rsid w:val="00992355"/>
    <w:rsid w:val="009A3F05"/>
    <w:rsid w:val="009C02CD"/>
    <w:rsid w:val="009C6113"/>
    <w:rsid w:val="009E6F88"/>
    <w:rsid w:val="00A5138C"/>
    <w:rsid w:val="00A63BE7"/>
    <w:rsid w:val="00A7111B"/>
    <w:rsid w:val="00A83A01"/>
    <w:rsid w:val="00A842A9"/>
    <w:rsid w:val="00A96982"/>
    <w:rsid w:val="00AA332F"/>
    <w:rsid w:val="00AE3843"/>
    <w:rsid w:val="00B44229"/>
    <w:rsid w:val="00B44A94"/>
    <w:rsid w:val="00B727BA"/>
    <w:rsid w:val="00BC5901"/>
    <w:rsid w:val="00BD0F64"/>
    <w:rsid w:val="00C37E20"/>
    <w:rsid w:val="00C61196"/>
    <w:rsid w:val="00CB7928"/>
    <w:rsid w:val="00CC040D"/>
    <w:rsid w:val="00CF0258"/>
    <w:rsid w:val="00D31F81"/>
    <w:rsid w:val="00D714FE"/>
    <w:rsid w:val="00D87D90"/>
    <w:rsid w:val="00D94120"/>
    <w:rsid w:val="00DA4B2A"/>
    <w:rsid w:val="00DC612E"/>
    <w:rsid w:val="00DF1B65"/>
    <w:rsid w:val="00DF4BF9"/>
    <w:rsid w:val="00DF694D"/>
    <w:rsid w:val="00E114C9"/>
    <w:rsid w:val="00E40CC7"/>
    <w:rsid w:val="00E4409A"/>
    <w:rsid w:val="00E47285"/>
    <w:rsid w:val="00E864F6"/>
    <w:rsid w:val="00EC6E1A"/>
    <w:rsid w:val="00EE4118"/>
    <w:rsid w:val="00EE4190"/>
    <w:rsid w:val="00F133AA"/>
    <w:rsid w:val="00F94759"/>
    <w:rsid w:val="00FA1737"/>
    <w:rsid w:val="00FB764E"/>
    <w:rsid w:val="00FC4C51"/>
    <w:rsid w:val="00FF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706742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F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5138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12C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13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13C6"/>
  </w:style>
  <w:style w:type="paragraph" w:styleId="Footer">
    <w:name w:val="footer"/>
    <w:basedOn w:val="Normal"/>
    <w:link w:val="FooterChar"/>
    <w:uiPriority w:val="99"/>
    <w:unhideWhenUsed/>
    <w:rsid w:val="003913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13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eamacademy.ng2.devwebsite.co.uk/page/?title=Admission+Arrangements&amp;pid=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381</Words>
  <Characters>2176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Pollock</dc:creator>
  <cp:keywords/>
  <dc:description/>
  <cp:lastModifiedBy>Admin</cp:lastModifiedBy>
  <cp:revision>2</cp:revision>
  <dcterms:created xsi:type="dcterms:W3CDTF">2017-12-11T15:05:00Z</dcterms:created>
  <dcterms:modified xsi:type="dcterms:W3CDTF">2017-12-11T15:05:00Z</dcterms:modified>
</cp:coreProperties>
</file>